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332" w:rsidRDefault="006A6193">
      <w:pPr>
        <w:jc w:val="center"/>
        <w:rPr>
          <w:b/>
        </w:rPr>
      </w:pPr>
      <w:proofErr w:type="gramStart"/>
      <w:r>
        <w:rPr>
          <w:b/>
        </w:rPr>
        <w:t>2020</w:t>
      </w:r>
      <w:r>
        <w:rPr>
          <w:b/>
        </w:rPr>
        <w:t xml:space="preserve"> -</w:t>
      </w:r>
      <w:proofErr w:type="gramEnd"/>
      <w:r>
        <w:rPr>
          <w:b/>
        </w:rPr>
        <w:t xml:space="preserve"> 2021</w:t>
      </w:r>
      <w:r>
        <w:rPr>
          <w:b/>
        </w:rPr>
        <w:t xml:space="preserve"> EĞİTİM-ÖĞRETİM YILI </w:t>
      </w:r>
    </w:p>
    <w:p w:rsidR="008F0332" w:rsidRDefault="006A6193">
      <w:pPr>
        <w:jc w:val="center"/>
        <w:rPr>
          <w:b/>
        </w:rPr>
      </w:pPr>
      <w:r>
        <w:rPr>
          <w:b/>
        </w:rPr>
        <w:t xml:space="preserve">KIBRIS </w:t>
      </w:r>
      <w:r>
        <w:rPr>
          <w:b/>
        </w:rPr>
        <w:t>ORTAOKULU</w:t>
      </w:r>
    </w:p>
    <w:p w:rsidR="008F0332" w:rsidRDefault="006A6193">
      <w:pPr>
        <w:jc w:val="center"/>
        <w:rPr>
          <w:b/>
        </w:rPr>
      </w:pPr>
      <w:r>
        <w:rPr>
          <w:b/>
        </w:rPr>
        <w:t>Rehberlik ve Psikolojik Danışma Hizmetleri Yürütme Komisyonu</w:t>
      </w:r>
    </w:p>
    <w:p w:rsidR="008F0332" w:rsidRDefault="006A6193">
      <w:pPr>
        <w:jc w:val="center"/>
        <w:rPr>
          <w:b/>
        </w:rPr>
      </w:pPr>
      <w:r>
        <w:rPr>
          <w:b/>
        </w:rPr>
        <w:t xml:space="preserve"> II. Dönem İlk Toplantısı</w:t>
      </w:r>
    </w:p>
    <w:p w:rsidR="008F0332" w:rsidRDefault="008F0332"/>
    <w:p w:rsidR="008F0332" w:rsidRDefault="006A6193">
      <w:pPr>
        <w:ind w:firstLine="708"/>
        <w:jc w:val="both"/>
        <w:rPr>
          <w:sz w:val="24"/>
          <w:szCs w:val="24"/>
        </w:rPr>
      </w:pPr>
      <w:r>
        <w:rPr>
          <w:sz w:val="24"/>
          <w:szCs w:val="24"/>
        </w:rPr>
        <w:t>Okul Rehberlik Hizmetleri Yürütme Kurulu Üyeleri 13.02.</w:t>
      </w:r>
      <w:proofErr w:type="gramStart"/>
      <w:r>
        <w:rPr>
          <w:sz w:val="24"/>
          <w:szCs w:val="24"/>
        </w:rPr>
        <w:t>20..</w:t>
      </w:r>
      <w:proofErr w:type="gramEnd"/>
      <w:r>
        <w:rPr>
          <w:sz w:val="24"/>
          <w:szCs w:val="24"/>
        </w:rPr>
        <w:t xml:space="preserve"> Pazartesi günü saat 12: 00’da Okul Müdürü …</w:t>
      </w:r>
      <w:proofErr w:type="gramStart"/>
      <w:r>
        <w:rPr>
          <w:sz w:val="24"/>
          <w:szCs w:val="24"/>
        </w:rPr>
        <w:t>…….</w:t>
      </w:r>
      <w:proofErr w:type="gramEnd"/>
      <w:r>
        <w:rPr>
          <w:sz w:val="24"/>
          <w:szCs w:val="24"/>
        </w:rPr>
        <w:t xml:space="preserve">. </w:t>
      </w:r>
      <w:proofErr w:type="gramStart"/>
      <w:r>
        <w:rPr>
          <w:sz w:val="24"/>
          <w:szCs w:val="24"/>
        </w:rPr>
        <w:t>başkanlığında</w:t>
      </w:r>
      <w:proofErr w:type="gramEnd"/>
      <w:r>
        <w:rPr>
          <w:sz w:val="24"/>
          <w:szCs w:val="24"/>
        </w:rPr>
        <w:t xml:space="preserve"> toplandı.</w:t>
      </w:r>
    </w:p>
    <w:p w:rsidR="008F0332" w:rsidRDefault="006A6193">
      <w:pPr>
        <w:jc w:val="both"/>
        <w:rPr>
          <w:sz w:val="24"/>
          <w:szCs w:val="24"/>
        </w:rPr>
      </w:pPr>
      <w:bookmarkStart w:id="0" w:name="_heading=h.gjdgxs" w:colFirst="0" w:colLast="0"/>
      <w:bookmarkEnd w:id="0"/>
      <w:r>
        <w:rPr>
          <w:sz w:val="24"/>
          <w:szCs w:val="24"/>
        </w:rPr>
        <w:tab/>
        <w:t>…………, Rehberlik Kurulu Üyeleri’ne yeni eğitim-öğretim yılında başarılar dileyerek toplantıyı başlattı.</w:t>
      </w:r>
    </w:p>
    <w:p w:rsidR="008F0332" w:rsidRDefault="008F0332">
      <w:pPr>
        <w:jc w:val="both"/>
        <w:rPr>
          <w:b/>
          <w:sz w:val="24"/>
          <w:szCs w:val="24"/>
        </w:rPr>
      </w:pPr>
    </w:p>
    <w:p w:rsidR="008F0332" w:rsidRDefault="006A6193">
      <w:pPr>
        <w:jc w:val="both"/>
        <w:rPr>
          <w:b/>
          <w:sz w:val="24"/>
          <w:szCs w:val="24"/>
          <w:u w:val="single"/>
        </w:rPr>
      </w:pPr>
      <w:r>
        <w:rPr>
          <w:b/>
          <w:sz w:val="24"/>
          <w:szCs w:val="24"/>
          <w:u w:val="single"/>
        </w:rPr>
        <w:t>Gündem Maddelerinin</w:t>
      </w:r>
      <w:r>
        <w:rPr>
          <w:b/>
          <w:sz w:val="24"/>
          <w:szCs w:val="24"/>
          <w:u w:val="single"/>
        </w:rPr>
        <w:t xml:space="preserve"> Görüşülmesi:</w:t>
      </w:r>
    </w:p>
    <w:p w:rsidR="008F0332" w:rsidRDefault="008F0332">
      <w:pPr>
        <w:jc w:val="both"/>
        <w:rPr>
          <w:sz w:val="24"/>
          <w:szCs w:val="24"/>
          <w:u w:val="single"/>
        </w:rPr>
      </w:pPr>
    </w:p>
    <w:p w:rsidR="008F0332" w:rsidRDefault="006A6193">
      <w:pPr>
        <w:numPr>
          <w:ilvl w:val="0"/>
          <w:numId w:val="1"/>
        </w:numPr>
        <w:pBdr>
          <w:top w:val="nil"/>
          <w:left w:val="nil"/>
          <w:bottom w:val="nil"/>
          <w:right w:val="nil"/>
          <w:between w:val="nil"/>
        </w:pBdr>
        <w:jc w:val="both"/>
        <w:rPr>
          <w:color w:val="000000"/>
          <w:sz w:val="24"/>
          <w:szCs w:val="24"/>
          <w:u w:val="single"/>
        </w:rPr>
      </w:pPr>
      <w:r>
        <w:rPr>
          <w:color w:val="000000"/>
          <w:sz w:val="24"/>
          <w:szCs w:val="24"/>
          <w:u w:val="single"/>
        </w:rPr>
        <w:t>Açılış ve yoklama</w:t>
      </w:r>
    </w:p>
    <w:p w:rsidR="008F0332" w:rsidRDefault="008F0332">
      <w:pPr>
        <w:pBdr>
          <w:top w:val="nil"/>
          <w:left w:val="nil"/>
          <w:bottom w:val="nil"/>
          <w:right w:val="nil"/>
          <w:between w:val="nil"/>
        </w:pBdr>
        <w:ind w:left="1440" w:hanging="720"/>
        <w:jc w:val="both"/>
        <w:rPr>
          <w:color w:val="000000"/>
          <w:sz w:val="24"/>
          <w:szCs w:val="24"/>
          <w:u w:val="single"/>
        </w:rPr>
      </w:pPr>
    </w:p>
    <w:p w:rsidR="008F0332" w:rsidRDefault="006A6193">
      <w:pPr>
        <w:ind w:firstLine="567"/>
        <w:jc w:val="both"/>
        <w:rPr>
          <w:color w:val="000000"/>
          <w:sz w:val="24"/>
          <w:szCs w:val="24"/>
        </w:rPr>
      </w:pPr>
      <w:r>
        <w:rPr>
          <w:color w:val="000000"/>
          <w:sz w:val="24"/>
          <w:szCs w:val="24"/>
        </w:rPr>
        <w:tab/>
        <w:t>Komisyon öğretmenler odasında, Okul Müdürü ………………’ ün açılış konuşmasıyla başlamıştır. Toplantıda tüm komisyon üyelerinin hazır olduğu görülmüştür.</w:t>
      </w:r>
    </w:p>
    <w:p w:rsidR="008F0332" w:rsidRDefault="008F0332">
      <w:pPr>
        <w:ind w:firstLine="567"/>
        <w:jc w:val="both"/>
        <w:rPr>
          <w:color w:val="000000"/>
          <w:sz w:val="24"/>
          <w:szCs w:val="24"/>
        </w:rPr>
      </w:pPr>
    </w:p>
    <w:p w:rsidR="008F0332" w:rsidRDefault="006A6193">
      <w:pPr>
        <w:numPr>
          <w:ilvl w:val="0"/>
          <w:numId w:val="1"/>
        </w:numPr>
        <w:pBdr>
          <w:top w:val="nil"/>
          <w:left w:val="nil"/>
          <w:bottom w:val="nil"/>
          <w:right w:val="nil"/>
          <w:between w:val="nil"/>
        </w:pBdr>
        <w:jc w:val="both"/>
        <w:rPr>
          <w:color w:val="000000"/>
          <w:sz w:val="24"/>
          <w:szCs w:val="24"/>
          <w:u w:val="single"/>
        </w:rPr>
      </w:pPr>
      <w:r>
        <w:rPr>
          <w:color w:val="000000"/>
          <w:sz w:val="24"/>
          <w:szCs w:val="24"/>
        </w:rPr>
        <w:t xml:space="preserve"> </w:t>
      </w:r>
      <w:r>
        <w:rPr>
          <w:color w:val="000000"/>
          <w:sz w:val="24"/>
          <w:szCs w:val="24"/>
          <w:u w:val="single"/>
        </w:rPr>
        <w:t>1. Dönem yapılan rehberlik çalışmalarının değerlendirilmesi,</w:t>
      </w:r>
    </w:p>
    <w:p w:rsidR="008F0332" w:rsidRDefault="008F0332">
      <w:pPr>
        <w:pBdr>
          <w:top w:val="nil"/>
          <w:left w:val="nil"/>
          <w:bottom w:val="nil"/>
          <w:right w:val="nil"/>
          <w:between w:val="nil"/>
        </w:pBdr>
        <w:ind w:left="720" w:hanging="720"/>
        <w:jc w:val="both"/>
        <w:rPr>
          <w:color w:val="000000"/>
          <w:sz w:val="24"/>
          <w:szCs w:val="24"/>
          <w:u w:val="single"/>
        </w:rPr>
      </w:pPr>
    </w:p>
    <w:p w:rsidR="008F0332" w:rsidRDefault="006A6193">
      <w:pPr>
        <w:jc w:val="both"/>
        <w:rPr>
          <w:sz w:val="24"/>
          <w:szCs w:val="24"/>
        </w:rPr>
      </w:pPr>
      <w:r>
        <w:rPr>
          <w:sz w:val="24"/>
          <w:szCs w:val="24"/>
        </w:rPr>
        <w:tab/>
        <w:t>İlk dönem yapılan çalışmalar raporlarıyla birlikte Rehber Öğretmen ……</w:t>
      </w:r>
      <w:proofErr w:type="gramStart"/>
      <w:r>
        <w:rPr>
          <w:sz w:val="24"/>
          <w:szCs w:val="24"/>
        </w:rPr>
        <w:t>…….</w:t>
      </w:r>
      <w:proofErr w:type="gramEnd"/>
      <w:r>
        <w:rPr>
          <w:sz w:val="24"/>
          <w:szCs w:val="24"/>
        </w:rPr>
        <w:t xml:space="preserve">. </w:t>
      </w:r>
      <w:proofErr w:type="gramStart"/>
      <w:r>
        <w:rPr>
          <w:sz w:val="24"/>
          <w:szCs w:val="24"/>
        </w:rPr>
        <w:t>tarafından</w:t>
      </w:r>
      <w:proofErr w:type="gramEnd"/>
      <w:r>
        <w:rPr>
          <w:sz w:val="24"/>
          <w:szCs w:val="24"/>
        </w:rPr>
        <w:t xml:space="preserve"> açıklandı.</w:t>
      </w:r>
    </w:p>
    <w:p w:rsidR="008F0332" w:rsidRDefault="006A6193">
      <w:pPr>
        <w:jc w:val="both"/>
        <w:rPr>
          <w:sz w:val="24"/>
          <w:szCs w:val="24"/>
        </w:rPr>
      </w:pPr>
      <w:r>
        <w:rPr>
          <w:sz w:val="24"/>
          <w:szCs w:val="24"/>
        </w:rPr>
        <w:tab/>
        <w:t xml:space="preserve">Eylül Ayında: </w:t>
      </w:r>
    </w:p>
    <w:p w:rsidR="008F0332" w:rsidRDefault="006A6193">
      <w:pPr>
        <w:ind w:left="708" w:firstLine="708"/>
        <w:jc w:val="both"/>
        <w:rPr>
          <w:sz w:val="24"/>
          <w:szCs w:val="24"/>
        </w:rPr>
      </w:pPr>
      <w:r>
        <w:rPr>
          <w:sz w:val="24"/>
          <w:szCs w:val="24"/>
        </w:rPr>
        <w:t>Nakil gelen ve ortaokula yeni geçmiş olan 5.Sınıf öğrencilerine oryantasyon</w:t>
      </w:r>
    </w:p>
    <w:p w:rsidR="008F0332" w:rsidRDefault="006A6193">
      <w:pPr>
        <w:ind w:left="708" w:firstLine="708"/>
        <w:jc w:val="both"/>
        <w:rPr>
          <w:sz w:val="24"/>
          <w:szCs w:val="24"/>
        </w:rPr>
      </w:pPr>
      <w:r>
        <w:rPr>
          <w:sz w:val="24"/>
          <w:szCs w:val="24"/>
        </w:rPr>
        <w:t xml:space="preserve">Öğrenci tanıma fişleri, panoların ve </w:t>
      </w:r>
      <w:proofErr w:type="spellStart"/>
      <w:r>
        <w:rPr>
          <w:sz w:val="24"/>
          <w:szCs w:val="24"/>
        </w:rPr>
        <w:t>BEP’lerin</w:t>
      </w:r>
      <w:proofErr w:type="spellEnd"/>
      <w:r>
        <w:rPr>
          <w:sz w:val="24"/>
          <w:szCs w:val="24"/>
        </w:rPr>
        <w:t xml:space="preserve"> güncellenmesi</w:t>
      </w:r>
    </w:p>
    <w:p w:rsidR="008F0332" w:rsidRDefault="006A6193">
      <w:pPr>
        <w:jc w:val="both"/>
        <w:rPr>
          <w:sz w:val="24"/>
          <w:szCs w:val="24"/>
        </w:rPr>
      </w:pPr>
      <w:r>
        <w:rPr>
          <w:sz w:val="24"/>
          <w:szCs w:val="24"/>
        </w:rPr>
        <w:tab/>
        <w:t xml:space="preserve">Ekim Ayında: </w:t>
      </w:r>
    </w:p>
    <w:p w:rsidR="008F0332" w:rsidRDefault="006A6193">
      <w:pPr>
        <w:jc w:val="both"/>
        <w:rPr>
          <w:sz w:val="24"/>
          <w:szCs w:val="24"/>
        </w:rPr>
      </w:pPr>
      <w:r>
        <w:rPr>
          <w:sz w:val="24"/>
          <w:szCs w:val="24"/>
        </w:rPr>
        <w:tab/>
      </w:r>
      <w:r>
        <w:rPr>
          <w:sz w:val="24"/>
          <w:szCs w:val="24"/>
        </w:rPr>
        <w:tab/>
        <w:t>8.sınıf öğrencilerine</w:t>
      </w:r>
    </w:p>
    <w:p w:rsidR="008F0332" w:rsidRDefault="006A6193">
      <w:pPr>
        <w:jc w:val="both"/>
        <w:rPr>
          <w:sz w:val="24"/>
          <w:szCs w:val="24"/>
        </w:rPr>
      </w:pPr>
      <w:r>
        <w:rPr>
          <w:sz w:val="24"/>
          <w:szCs w:val="24"/>
        </w:rPr>
        <w:tab/>
      </w:r>
      <w:r>
        <w:rPr>
          <w:sz w:val="24"/>
          <w:szCs w:val="24"/>
        </w:rPr>
        <w:tab/>
        <w:t xml:space="preserve">  *Merkezi sistem sınavları bilgilendirme sunumu yapıldı. </w:t>
      </w:r>
    </w:p>
    <w:p w:rsidR="008F0332" w:rsidRDefault="006A6193">
      <w:pPr>
        <w:jc w:val="both"/>
        <w:rPr>
          <w:sz w:val="24"/>
          <w:szCs w:val="24"/>
        </w:rPr>
      </w:pPr>
      <w:r>
        <w:rPr>
          <w:sz w:val="24"/>
          <w:szCs w:val="24"/>
        </w:rPr>
        <w:tab/>
      </w:r>
      <w:r>
        <w:rPr>
          <w:sz w:val="24"/>
          <w:szCs w:val="24"/>
        </w:rPr>
        <w:tab/>
        <w:t xml:space="preserve">  *Öğrencilerin sınavla ilgili tüm soruları yanıtlandı. </w:t>
      </w:r>
    </w:p>
    <w:p w:rsidR="008F0332" w:rsidRDefault="006A6193">
      <w:pPr>
        <w:jc w:val="both"/>
        <w:rPr>
          <w:sz w:val="24"/>
          <w:szCs w:val="24"/>
        </w:rPr>
      </w:pPr>
      <w:r>
        <w:rPr>
          <w:sz w:val="24"/>
          <w:szCs w:val="24"/>
        </w:rPr>
        <w:tab/>
      </w:r>
      <w:r>
        <w:rPr>
          <w:sz w:val="24"/>
          <w:szCs w:val="24"/>
        </w:rPr>
        <w:tab/>
        <w:t xml:space="preserve">  *Öğrencilere optik okuyucu kodla</w:t>
      </w:r>
      <w:r>
        <w:rPr>
          <w:sz w:val="24"/>
          <w:szCs w:val="24"/>
        </w:rPr>
        <w:t xml:space="preserve">ma konusunda bilgilendirme yapıldı. </w:t>
      </w:r>
    </w:p>
    <w:p w:rsidR="008F0332" w:rsidRDefault="006A6193">
      <w:pPr>
        <w:jc w:val="both"/>
        <w:rPr>
          <w:sz w:val="24"/>
          <w:szCs w:val="24"/>
        </w:rPr>
      </w:pPr>
      <w:r>
        <w:rPr>
          <w:sz w:val="24"/>
          <w:szCs w:val="24"/>
        </w:rPr>
        <w:tab/>
      </w:r>
      <w:r>
        <w:rPr>
          <w:sz w:val="24"/>
          <w:szCs w:val="24"/>
        </w:rPr>
        <w:tab/>
        <w:t xml:space="preserve">  *Test çözme teknikleri ve sınav alışkanlıkları sunumu yapıldı.</w:t>
      </w:r>
    </w:p>
    <w:p w:rsidR="008F0332" w:rsidRDefault="006A6193">
      <w:pPr>
        <w:ind w:left="708" w:firstLine="708"/>
        <w:jc w:val="both"/>
        <w:rPr>
          <w:sz w:val="24"/>
          <w:szCs w:val="24"/>
        </w:rPr>
      </w:pPr>
      <w:r>
        <w:rPr>
          <w:sz w:val="24"/>
          <w:szCs w:val="24"/>
        </w:rPr>
        <w:t>Grupla</w:t>
      </w:r>
      <w:r>
        <w:rPr>
          <w:sz w:val="24"/>
          <w:szCs w:val="24"/>
        </w:rPr>
        <w:t xml:space="preserve"> Verimli Ders Çalışma ve Amaç Oluşturma Etkinlikleri (6. Sınıf), </w:t>
      </w:r>
    </w:p>
    <w:p w:rsidR="008F0332" w:rsidRDefault="006A6193">
      <w:pPr>
        <w:jc w:val="both"/>
        <w:rPr>
          <w:sz w:val="24"/>
          <w:szCs w:val="24"/>
        </w:rPr>
      </w:pPr>
      <w:r>
        <w:rPr>
          <w:sz w:val="24"/>
          <w:szCs w:val="24"/>
        </w:rPr>
        <w:tab/>
        <w:t xml:space="preserve">Kasım Ayında: </w:t>
      </w:r>
    </w:p>
    <w:p w:rsidR="008F0332" w:rsidRDefault="006A6193">
      <w:pPr>
        <w:ind w:left="708" w:firstLine="708"/>
        <w:jc w:val="both"/>
        <w:rPr>
          <w:sz w:val="24"/>
          <w:szCs w:val="24"/>
        </w:rPr>
      </w:pPr>
      <w:r>
        <w:rPr>
          <w:sz w:val="24"/>
          <w:szCs w:val="24"/>
        </w:rPr>
        <w:t xml:space="preserve">Grup Atılganlık-Saldırganlık-Pasiflik Beceri Etkinlikleri (7. Sınıf), </w:t>
      </w:r>
    </w:p>
    <w:p w:rsidR="008F0332" w:rsidRDefault="006A6193">
      <w:pPr>
        <w:jc w:val="both"/>
        <w:rPr>
          <w:sz w:val="24"/>
          <w:szCs w:val="24"/>
        </w:rPr>
      </w:pPr>
      <w:r>
        <w:rPr>
          <w:sz w:val="24"/>
          <w:szCs w:val="24"/>
        </w:rPr>
        <w:tab/>
        <w:t xml:space="preserve">Aralık Ayında: </w:t>
      </w:r>
    </w:p>
    <w:p w:rsidR="008F0332" w:rsidRDefault="006A6193">
      <w:pPr>
        <w:ind w:left="708" w:firstLine="708"/>
        <w:jc w:val="both"/>
        <w:rPr>
          <w:sz w:val="24"/>
          <w:szCs w:val="24"/>
        </w:rPr>
      </w:pPr>
      <w:r>
        <w:rPr>
          <w:sz w:val="24"/>
          <w:szCs w:val="24"/>
        </w:rPr>
        <w:t xml:space="preserve"> </w:t>
      </w:r>
      <w:r>
        <w:rPr>
          <w:sz w:val="24"/>
          <w:szCs w:val="24"/>
        </w:rPr>
        <w:t>Karşı cinsle ilişkiler konusunda bilgilendirme (7.Sınıf)</w:t>
      </w:r>
    </w:p>
    <w:p w:rsidR="008F0332" w:rsidRDefault="006A6193">
      <w:pPr>
        <w:jc w:val="both"/>
        <w:rPr>
          <w:sz w:val="24"/>
          <w:szCs w:val="24"/>
        </w:rPr>
      </w:pPr>
      <w:r>
        <w:rPr>
          <w:sz w:val="24"/>
          <w:szCs w:val="24"/>
        </w:rPr>
        <w:tab/>
      </w:r>
      <w:r>
        <w:rPr>
          <w:sz w:val="24"/>
          <w:szCs w:val="24"/>
        </w:rPr>
        <w:tab/>
        <w:t>Öğr</w:t>
      </w:r>
      <w:r>
        <w:rPr>
          <w:sz w:val="24"/>
          <w:szCs w:val="24"/>
        </w:rPr>
        <w:t>encilerin uyması gereken kurallar yeniden ayrıntılı bir şekilde oluşturularak tüm sınıf öğretmenleri ile görüşüldü. Öğrenciler de bilgilendirilerek, kurallar panolara asıldı.</w:t>
      </w:r>
    </w:p>
    <w:p w:rsidR="008F0332" w:rsidRDefault="006A6193">
      <w:pPr>
        <w:jc w:val="both"/>
        <w:rPr>
          <w:sz w:val="24"/>
          <w:szCs w:val="24"/>
        </w:rPr>
      </w:pPr>
      <w:r>
        <w:rPr>
          <w:sz w:val="24"/>
          <w:szCs w:val="24"/>
        </w:rPr>
        <w:tab/>
      </w:r>
    </w:p>
    <w:p w:rsidR="008F0332" w:rsidRDefault="006A6193">
      <w:pPr>
        <w:numPr>
          <w:ilvl w:val="0"/>
          <w:numId w:val="1"/>
        </w:numPr>
        <w:jc w:val="both"/>
        <w:rPr>
          <w:sz w:val="24"/>
          <w:szCs w:val="24"/>
          <w:u w:val="single"/>
        </w:rPr>
      </w:pPr>
      <w:r>
        <w:rPr>
          <w:sz w:val="24"/>
          <w:szCs w:val="24"/>
          <w:u w:val="single"/>
        </w:rPr>
        <w:t>II. Dönem yapılacak olan rehberlik çalışmaları, yönlendirmeler ve eğitsel etkin</w:t>
      </w:r>
      <w:r>
        <w:rPr>
          <w:sz w:val="24"/>
          <w:szCs w:val="24"/>
          <w:u w:val="single"/>
        </w:rPr>
        <w:t>likler ile ilgili bilgi ve görüş alışverişinde bulunulması,</w:t>
      </w:r>
    </w:p>
    <w:p w:rsidR="008F0332" w:rsidRDefault="006A6193">
      <w:pPr>
        <w:jc w:val="both"/>
        <w:rPr>
          <w:sz w:val="24"/>
          <w:szCs w:val="24"/>
        </w:rPr>
      </w:pPr>
      <w:r>
        <w:rPr>
          <w:sz w:val="24"/>
          <w:szCs w:val="24"/>
        </w:rPr>
        <w:tab/>
      </w:r>
    </w:p>
    <w:p w:rsidR="008F0332" w:rsidRDefault="006A6193">
      <w:pPr>
        <w:jc w:val="both"/>
        <w:rPr>
          <w:sz w:val="24"/>
          <w:szCs w:val="24"/>
        </w:rPr>
      </w:pPr>
      <w:r>
        <w:rPr>
          <w:sz w:val="24"/>
          <w:szCs w:val="24"/>
        </w:rPr>
        <w:tab/>
        <w:t>İkinci dönem yapılacak rehberlik çalışmaları yıllık çerçeve plandan bakılarak görüşüldü. Çalışmalara ek öğrencilerin ortaöğretim kurumlarına tanıtım amaçlı ziyarete götürülmesini ve ev ziyaretl</w:t>
      </w:r>
      <w:r>
        <w:rPr>
          <w:sz w:val="24"/>
          <w:szCs w:val="24"/>
        </w:rPr>
        <w:t xml:space="preserve">erinin gerçekleştirilmesi önerildi. Ayrıca haftalık bir ders saatinin rehberlik etkinlikleri ile Değerler Eğitimi kapsamında çalışmaların yapılması için ayırılması ve öğretmenlerin </w:t>
      </w:r>
      <w:proofErr w:type="gramStart"/>
      <w:r>
        <w:rPr>
          <w:sz w:val="24"/>
          <w:szCs w:val="24"/>
        </w:rPr>
        <w:t>işbirliği</w:t>
      </w:r>
      <w:proofErr w:type="gramEnd"/>
      <w:r>
        <w:rPr>
          <w:sz w:val="24"/>
          <w:szCs w:val="24"/>
        </w:rPr>
        <w:t xml:space="preserve"> ile rehberlik çalışmalarını yürütmesi kararına varıldı.</w:t>
      </w:r>
    </w:p>
    <w:p w:rsidR="008F0332" w:rsidRDefault="008F0332">
      <w:pPr>
        <w:jc w:val="both"/>
        <w:rPr>
          <w:sz w:val="24"/>
          <w:szCs w:val="24"/>
        </w:rPr>
      </w:pPr>
    </w:p>
    <w:p w:rsidR="008F0332" w:rsidRDefault="006A6193">
      <w:pPr>
        <w:numPr>
          <w:ilvl w:val="0"/>
          <w:numId w:val="1"/>
        </w:numPr>
        <w:jc w:val="both"/>
        <w:rPr>
          <w:sz w:val="24"/>
          <w:szCs w:val="24"/>
          <w:u w:val="single"/>
        </w:rPr>
      </w:pPr>
      <w:r>
        <w:rPr>
          <w:color w:val="000000"/>
          <w:sz w:val="24"/>
          <w:szCs w:val="24"/>
          <w:u w:val="single"/>
        </w:rPr>
        <w:t>Rehberli</w:t>
      </w:r>
      <w:r>
        <w:rPr>
          <w:color w:val="000000"/>
          <w:sz w:val="24"/>
          <w:szCs w:val="24"/>
          <w:u w:val="single"/>
        </w:rPr>
        <w:t>k hizmetlerinin işleyişinde görülen sorunlar ve çözüm yollarının ve önerilerin görüşülmesi,</w:t>
      </w:r>
    </w:p>
    <w:p w:rsidR="008F0332" w:rsidRDefault="008F0332">
      <w:pPr>
        <w:jc w:val="both"/>
        <w:rPr>
          <w:color w:val="000000"/>
          <w:sz w:val="24"/>
          <w:szCs w:val="24"/>
        </w:rPr>
      </w:pPr>
    </w:p>
    <w:p w:rsidR="008F0332" w:rsidRDefault="006A6193">
      <w:pPr>
        <w:jc w:val="both"/>
        <w:rPr>
          <w:sz w:val="24"/>
          <w:szCs w:val="24"/>
        </w:rPr>
      </w:pPr>
      <w:r>
        <w:rPr>
          <w:sz w:val="24"/>
          <w:szCs w:val="24"/>
        </w:rPr>
        <w:tab/>
        <w:t>Öğretmenler tarafından rehberlik hizmetlerin işleyişine yönelik olarak rehberlik servisini öğretmenlerin teneffüs saatlerinde kullanımına dikkat etmeleri tavsiyes</w:t>
      </w:r>
      <w:r>
        <w:rPr>
          <w:sz w:val="24"/>
          <w:szCs w:val="24"/>
        </w:rPr>
        <w:t>inde bulunuldu. Rehber Öğretmen ……</w:t>
      </w:r>
      <w:proofErr w:type="gramStart"/>
      <w:r>
        <w:rPr>
          <w:sz w:val="24"/>
          <w:szCs w:val="24"/>
        </w:rPr>
        <w:t>…….</w:t>
      </w:r>
      <w:proofErr w:type="gramEnd"/>
      <w:r>
        <w:rPr>
          <w:sz w:val="24"/>
          <w:szCs w:val="24"/>
        </w:rPr>
        <w:t xml:space="preserve">. </w:t>
      </w:r>
      <w:proofErr w:type="gramStart"/>
      <w:r>
        <w:rPr>
          <w:sz w:val="24"/>
          <w:szCs w:val="24"/>
        </w:rPr>
        <w:t>de</w:t>
      </w:r>
      <w:proofErr w:type="gramEnd"/>
      <w:r>
        <w:rPr>
          <w:sz w:val="24"/>
          <w:szCs w:val="24"/>
        </w:rPr>
        <w:t xml:space="preserve"> işbirliği vurgusu yaptı ve sınıf rehber öğretmenlerinin sınıf bazında rehberlik çalışmalarına daha çok önem vermeleri gerektiğini söyledi. Aynı zamanda özel gereksinimi olan öğrenciler için hazırlanan planların göz</w:t>
      </w:r>
      <w:r>
        <w:rPr>
          <w:sz w:val="24"/>
          <w:szCs w:val="24"/>
        </w:rPr>
        <w:t>den geçirilmesine karar verildi.</w:t>
      </w:r>
    </w:p>
    <w:p w:rsidR="008F0332" w:rsidRDefault="006A6193">
      <w:pPr>
        <w:rPr>
          <w:sz w:val="24"/>
          <w:szCs w:val="24"/>
        </w:rPr>
      </w:pPr>
      <w:r>
        <w:rPr>
          <w:sz w:val="24"/>
          <w:szCs w:val="24"/>
        </w:rPr>
        <w:tab/>
      </w:r>
    </w:p>
    <w:p w:rsidR="008F0332" w:rsidRDefault="006A6193">
      <w:pPr>
        <w:numPr>
          <w:ilvl w:val="0"/>
          <w:numId w:val="1"/>
        </w:numPr>
        <w:pBdr>
          <w:top w:val="nil"/>
          <w:left w:val="nil"/>
          <w:bottom w:val="nil"/>
          <w:right w:val="nil"/>
          <w:between w:val="nil"/>
        </w:pBdr>
        <w:jc w:val="both"/>
        <w:rPr>
          <w:color w:val="000000"/>
          <w:sz w:val="24"/>
          <w:szCs w:val="24"/>
          <w:u w:val="single"/>
        </w:rPr>
      </w:pPr>
      <w:r>
        <w:rPr>
          <w:color w:val="000000"/>
          <w:sz w:val="24"/>
          <w:szCs w:val="24"/>
          <w:u w:val="single"/>
        </w:rPr>
        <w:t>Merkezi Sınav hakkında yapılabilecek çalışmalar</w:t>
      </w:r>
    </w:p>
    <w:p w:rsidR="008F0332" w:rsidRDefault="008F0332">
      <w:pPr>
        <w:pBdr>
          <w:top w:val="nil"/>
          <w:left w:val="nil"/>
          <w:bottom w:val="nil"/>
          <w:right w:val="nil"/>
          <w:between w:val="nil"/>
        </w:pBdr>
        <w:ind w:left="720" w:hanging="720"/>
        <w:jc w:val="both"/>
        <w:rPr>
          <w:color w:val="000000"/>
          <w:sz w:val="24"/>
          <w:szCs w:val="24"/>
          <w:u w:val="single"/>
        </w:rPr>
      </w:pPr>
    </w:p>
    <w:p w:rsidR="008F0332" w:rsidRDefault="006A6193">
      <w:pPr>
        <w:pBdr>
          <w:top w:val="nil"/>
          <w:left w:val="nil"/>
          <w:bottom w:val="nil"/>
          <w:right w:val="nil"/>
          <w:between w:val="nil"/>
        </w:pBdr>
        <w:ind w:firstLine="720"/>
        <w:jc w:val="both"/>
        <w:rPr>
          <w:color w:val="000000"/>
          <w:sz w:val="24"/>
          <w:szCs w:val="24"/>
          <w:u w:val="single"/>
        </w:rPr>
      </w:pPr>
      <w:r>
        <w:rPr>
          <w:color w:val="000000"/>
          <w:sz w:val="24"/>
          <w:szCs w:val="24"/>
        </w:rPr>
        <w:t xml:space="preserve">İlk dönem yapılan deneme sınavlarının daha düzenli bir şekilde devam etmesine ve öğrenci başarılarının takip edilmesine karar verildi. 7. Sınıf öğrencilerinin de şimdiden deneme sınavlarına alışması amacıyla sınav yapılması kararı alındı. Okulumuzda hafta </w:t>
      </w:r>
      <w:r>
        <w:rPr>
          <w:color w:val="000000"/>
          <w:sz w:val="24"/>
          <w:szCs w:val="24"/>
        </w:rPr>
        <w:t>sonu eğitime destek kursuna öğrencilerin devamsızlık durumları hakkında görüş alışverişleri yapıldı.</w:t>
      </w:r>
    </w:p>
    <w:p w:rsidR="008F0332" w:rsidRDefault="008F0332">
      <w:pPr>
        <w:jc w:val="both"/>
        <w:rPr>
          <w:u w:val="single"/>
        </w:rPr>
      </w:pPr>
    </w:p>
    <w:p w:rsidR="008F0332" w:rsidRDefault="006A6193">
      <w:pPr>
        <w:numPr>
          <w:ilvl w:val="0"/>
          <w:numId w:val="1"/>
        </w:numPr>
        <w:jc w:val="both"/>
        <w:rPr>
          <w:sz w:val="24"/>
          <w:szCs w:val="24"/>
          <w:u w:val="single"/>
        </w:rPr>
      </w:pPr>
      <w:r>
        <w:rPr>
          <w:sz w:val="24"/>
          <w:szCs w:val="24"/>
          <w:u w:val="single"/>
        </w:rPr>
        <w:t>Dilek, öneriler ve kapanış</w:t>
      </w:r>
    </w:p>
    <w:p w:rsidR="008F0332" w:rsidRDefault="008F0332">
      <w:pPr>
        <w:ind w:left="720"/>
        <w:jc w:val="both"/>
        <w:rPr>
          <w:sz w:val="24"/>
          <w:szCs w:val="24"/>
        </w:rPr>
      </w:pPr>
    </w:p>
    <w:p w:rsidR="008F0332" w:rsidRDefault="006A6193">
      <w:pPr>
        <w:pBdr>
          <w:top w:val="nil"/>
          <w:left w:val="nil"/>
          <w:bottom w:val="nil"/>
          <w:right w:val="nil"/>
          <w:between w:val="nil"/>
        </w:pBdr>
        <w:ind w:left="720" w:hanging="720"/>
        <w:rPr>
          <w:color w:val="000000"/>
          <w:sz w:val="24"/>
          <w:szCs w:val="24"/>
        </w:rPr>
      </w:pPr>
      <w:r>
        <w:rPr>
          <w:color w:val="000000"/>
          <w:sz w:val="24"/>
          <w:szCs w:val="24"/>
        </w:rPr>
        <w:t>Yeni eğitim-öğretim döneminin başarılı geçmesi dilekleriyle toplantıya son verildi.</w:t>
      </w:r>
    </w:p>
    <w:p w:rsidR="008F0332" w:rsidRDefault="008F0332">
      <w:pPr>
        <w:pBdr>
          <w:top w:val="nil"/>
          <w:left w:val="nil"/>
          <w:bottom w:val="nil"/>
          <w:right w:val="nil"/>
          <w:between w:val="nil"/>
        </w:pBdr>
        <w:ind w:left="720" w:hanging="720"/>
        <w:jc w:val="both"/>
        <w:rPr>
          <w:color w:val="000000"/>
          <w:sz w:val="24"/>
          <w:szCs w:val="24"/>
          <w:u w:val="single"/>
        </w:rPr>
      </w:pPr>
    </w:p>
    <w:p w:rsidR="008F0332" w:rsidRDefault="008F0332">
      <w:pPr>
        <w:pBdr>
          <w:top w:val="nil"/>
          <w:left w:val="nil"/>
          <w:bottom w:val="nil"/>
          <w:right w:val="nil"/>
          <w:between w:val="nil"/>
        </w:pBdr>
        <w:ind w:firstLine="720"/>
        <w:jc w:val="both"/>
        <w:rPr>
          <w:color w:val="000000"/>
          <w:szCs w:val="28"/>
          <w:u w:val="single"/>
        </w:rPr>
      </w:pPr>
    </w:p>
    <w:p w:rsidR="008F0332" w:rsidRDefault="008F0332">
      <w:pPr>
        <w:jc w:val="both"/>
        <w:rPr>
          <w:b/>
          <w:color w:val="000000"/>
          <w:u w:val="single"/>
        </w:rPr>
      </w:pPr>
    </w:p>
    <w:p w:rsidR="008F0332" w:rsidRDefault="006A6193">
      <w:pPr>
        <w:rPr>
          <w:b/>
          <w:sz w:val="24"/>
          <w:szCs w:val="24"/>
        </w:rPr>
      </w:pPr>
      <w:r>
        <w:rPr>
          <w:b/>
          <w:sz w:val="24"/>
          <w:szCs w:val="24"/>
          <w:u w:val="single"/>
        </w:rPr>
        <w:t>Komisyon Üyeleri</w:t>
      </w:r>
      <w:r>
        <w:rPr>
          <w:b/>
          <w:color w:val="000000"/>
          <w:sz w:val="24"/>
          <w:szCs w:val="24"/>
        </w:rPr>
        <w:br/>
      </w:r>
    </w:p>
    <w:tbl>
      <w:tblPr>
        <w:tblStyle w:val="a"/>
        <w:tblW w:w="8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7"/>
        <w:gridCol w:w="3020"/>
      </w:tblGrid>
      <w:tr w:rsidR="008F0332">
        <w:trPr>
          <w:trHeight w:val="320"/>
        </w:trPr>
        <w:tc>
          <w:tcPr>
            <w:tcW w:w="5927" w:type="dxa"/>
            <w:vAlign w:val="center"/>
          </w:tcPr>
          <w:p w:rsidR="008F0332" w:rsidRDefault="006A6193">
            <w:pPr>
              <w:jc w:val="both"/>
              <w:rPr>
                <w:b/>
                <w:sz w:val="24"/>
                <w:szCs w:val="24"/>
              </w:rPr>
            </w:pPr>
            <w:r>
              <w:rPr>
                <w:b/>
                <w:sz w:val="24"/>
                <w:szCs w:val="24"/>
              </w:rPr>
              <w:t>ADI SOYADI</w:t>
            </w:r>
          </w:p>
        </w:tc>
        <w:tc>
          <w:tcPr>
            <w:tcW w:w="3020" w:type="dxa"/>
            <w:vAlign w:val="center"/>
          </w:tcPr>
          <w:p w:rsidR="008F0332" w:rsidRDefault="006A6193">
            <w:pPr>
              <w:jc w:val="both"/>
              <w:rPr>
                <w:b/>
                <w:sz w:val="24"/>
                <w:szCs w:val="24"/>
              </w:rPr>
            </w:pPr>
            <w:r>
              <w:rPr>
                <w:b/>
                <w:sz w:val="24"/>
                <w:szCs w:val="24"/>
              </w:rPr>
              <w:t>İMZA</w:t>
            </w:r>
          </w:p>
        </w:tc>
      </w:tr>
      <w:tr w:rsidR="008F0332">
        <w:trPr>
          <w:trHeight w:val="460"/>
        </w:trPr>
        <w:tc>
          <w:tcPr>
            <w:tcW w:w="5927" w:type="dxa"/>
            <w:vAlign w:val="center"/>
          </w:tcPr>
          <w:p w:rsidR="008F0332" w:rsidRDefault="006A6193">
            <w:pPr>
              <w:jc w:val="both"/>
              <w:rPr>
                <w:sz w:val="24"/>
                <w:szCs w:val="24"/>
              </w:rPr>
            </w:pPr>
            <w:r>
              <w:rPr>
                <w:sz w:val="24"/>
                <w:szCs w:val="24"/>
              </w:rPr>
              <w:t xml:space="preserve"> (Okul Müdürü)</w:t>
            </w:r>
          </w:p>
        </w:tc>
        <w:tc>
          <w:tcPr>
            <w:tcW w:w="3020" w:type="dxa"/>
            <w:vAlign w:val="center"/>
          </w:tcPr>
          <w:p w:rsidR="008F0332" w:rsidRDefault="008F0332">
            <w:pPr>
              <w:jc w:val="both"/>
              <w:rPr>
                <w:b/>
                <w:sz w:val="24"/>
                <w:szCs w:val="24"/>
              </w:rPr>
            </w:pPr>
          </w:p>
        </w:tc>
      </w:tr>
      <w:tr w:rsidR="008F0332">
        <w:trPr>
          <w:trHeight w:val="400"/>
        </w:trPr>
        <w:tc>
          <w:tcPr>
            <w:tcW w:w="5927" w:type="dxa"/>
            <w:vAlign w:val="center"/>
          </w:tcPr>
          <w:p w:rsidR="008F0332" w:rsidRDefault="006A6193">
            <w:pPr>
              <w:jc w:val="both"/>
              <w:rPr>
                <w:sz w:val="24"/>
                <w:szCs w:val="24"/>
              </w:rPr>
            </w:pPr>
            <w:r>
              <w:rPr>
                <w:sz w:val="24"/>
                <w:szCs w:val="24"/>
              </w:rPr>
              <w:t xml:space="preserve"> (Müdür Yrd.)</w:t>
            </w:r>
          </w:p>
        </w:tc>
        <w:tc>
          <w:tcPr>
            <w:tcW w:w="3020" w:type="dxa"/>
            <w:vAlign w:val="center"/>
          </w:tcPr>
          <w:p w:rsidR="008F0332" w:rsidRDefault="008F0332">
            <w:pPr>
              <w:jc w:val="both"/>
              <w:rPr>
                <w:b/>
                <w:sz w:val="24"/>
                <w:szCs w:val="24"/>
              </w:rPr>
            </w:pPr>
          </w:p>
        </w:tc>
      </w:tr>
      <w:tr w:rsidR="008F0332">
        <w:trPr>
          <w:trHeight w:val="400"/>
        </w:trPr>
        <w:tc>
          <w:tcPr>
            <w:tcW w:w="5927" w:type="dxa"/>
            <w:vAlign w:val="center"/>
          </w:tcPr>
          <w:p w:rsidR="008F0332" w:rsidRDefault="006A6193">
            <w:pPr>
              <w:jc w:val="both"/>
              <w:rPr>
                <w:sz w:val="24"/>
                <w:szCs w:val="24"/>
              </w:rPr>
            </w:pPr>
            <w:r>
              <w:rPr>
                <w:sz w:val="24"/>
                <w:szCs w:val="24"/>
              </w:rPr>
              <w:t xml:space="preserve"> (Rehber Öğretmen)</w:t>
            </w:r>
          </w:p>
        </w:tc>
        <w:tc>
          <w:tcPr>
            <w:tcW w:w="3020" w:type="dxa"/>
            <w:vAlign w:val="center"/>
          </w:tcPr>
          <w:p w:rsidR="008F0332" w:rsidRDefault="008F0332">
            <w:pPr>
              <w:jc w:val="both"/>
              <w:rPr>
                <w:b/>
                <w:sz w:val="24"/>
                <w:szCs w:val="24"/>
              </w:rPr>
            </w:pPr>
          </w:p>
        </w:tc>
      </w:tr>
      <w:tr w:rsidR="008F0332">
        <w:trPr>
          <w:trHeight w:val="380"/>
        </w:trPr>
        <w:tc>
          <w:tcPr>
            <w:tcW w:w="5927" w:type="dxa"/>
            <w:vAlign w:val="center"/>
          </w:tcPr>
          <w:p w:rsidR="008F0332" w:rsidRDefault="008F0332">
            <w:pPr>
              <w:jc w:val="both"/>
              <w:rPr>
                <w:sz w:val="24"/>
                <w:szCs w:val="24"/>
              </w:rPr>
            </w:pPr>
          </w:p>
        </w:tc>
        <w:tc>
          <w:tcPr>
            <w:tcW w:w="3020" w:type="dxa"/>
            <w:vAlign w:val="center"/>
          </w:tcPr>
          <w:p w:rsidR="008F0332" w:rsidRDefault="008F0332">
            <w:pPr>
              <w:jc w:val="both"/>
              <w:rPr>
                <w:b/>
                <w:sz w:val="24"/>
                <w:szCs w:val="24"/>
              </w:rPr>
            </w:pPr>
          </w:p>
        </w:tc>
      </w:tr>
      <w:tr w:rsidR="008F0332">
        <w:trPr>
          <w:trHeight w:val="400"/>
        </w:trPr>
        <w:tc>
          <w:tcPr>
            <w:tcW w:w="5927" w:type="dxa"/>
            <w:vAlign w:val="center"/>
          </w:tcPr>
          <w:p w:rsidR="008F0332" w:rsidRDefault="008F0332">
            <w:pPr>
              <w:jc w:val="both"/>
              <w:rPr>
                <w:sz w:val="24"/>
                <w:szCs w:val="24"/>
              </w:rPr>
            </w:pPr>
          </w:p>
        </w:tc>
        <w:tc>
          <w:tcPr>
            <w:tcW w:w="3020" w:type="dxa"/>
            <w:vAlign w:val="center"/>
          </w:tcPr>
          <w:p w:rsidR="008F0332" w:rsidRDefault="008F0332">
            <w:pPr>
              <w:jc w:val="both"/>
              <w:rPr>
                <w:b/>
                <w:sz w:val="24"/>
                <w:szCs w:val="24"/>
              </w:rPr>
            </w:pPr>
          </w:p>
        </w:tc>
      </w:tr>
      <w:tr w:rsidR="008F0332">
        <w:trPr>
          <w:trHeight w:val="380"/>
        </w:trPr>
        <w:tc>
          <w:tcPr>
            <w:tcW w:w="5927" w:type="dxa"/>
            <w:vAlign w:val="center"/>
          </w:tcPr>
          <w:p w:rsidR="008F0332" w:rsidRDefault="008F0332">
            <w:pPr>
              <w:jc w:val="both"/>
              <w:rPr>
                <w:sz w:val="24"/>
                <w:szCs w:val="24"/>
              </w:rPr>
            </w:pPr>
          </w:p>
        </w:tc>
        <w:tc>
          <w:tcPr>
            <w:tcW w:w="3020" w:type="dxa"/>
            <w:vAlign w:val="center"/>
          </w:tcPr>
          <w:p w:rsidR="008F0332" w:rsidRDefault="008F0332">
            <w:pPr>
              <w:jc w:val="both"/>
              <w:rPr>
                <w:b/>
                <w:sz w:val="24"/>
                <w:szCs w:val="24"/>
              </w:rPr>
            </w:pPr>
          </w:p>
        </w:tc>
      </w:tr>
      <w:tr w:rsidR="008F0332">
        <w:trPr>
          <w:trHeight w:val="400"/>
        </w:trPr>
        <w:tc>
          <w:tcPr>
            <w:tcW w:w="5927" w:type="dxa"/>
            <w:vAlign w:val="center"/>
          </w:tcPr>
          <w:p w:rsidR="008F0332" w:rsidRDefault="008F0332">
            <w:pPr>
              <w:jc w:val="both"/>
              <w:rPr>
                <w:sz w:val="24"/>
                <w:szCs w:val="24"/>
              </w:rPr>
            </w:pPr>
          </w:p>
        </w:tc>
        <w:tc>
          <w:tcPr>
            <w:tcW w:w="3020" w:type="dxa"/>
            <w:vAlign w:val="center"/>
          </w:tcPr>
          <w:p w:rsidR="008F0332" w:rsidRDefault="008F0332">
            <w:pPr>
              <w:jc w:val="both"/>
              <w:rPr>
                <w:b/>
                <w:sz w:val="24"/>
                <w:szCs w:val="24"/>
              </w:rPr>
            </w:pPr>
          </w:p>
        </w:tc>
      </w:tr>
    </w:tbl>
    <w:p w:rsidR="008F0332" w:rsidRDefault="008F0332">
      <w:pPr>
        <w:jc w:val="both"/>
        <w:rPr>
          <w:b/>
          <w:sz w:val="24"/>
          <w:szCs w:val="24"/>
        </w:rPr>
      </w:pPr>
    </w:p>
    <w:p w:rsidR="008F0332" w:rsidRDefault="008F0332">
      <w:pPr>
        <w:jc w:val="both"/>
        <w:rPr>
          <w:b/>
          <w:sz w:val="24"/>
          <w:szCs w:val="24"/>
        </w:rPr>
      </w:pPr>
    </w:p>
    <w:p w:rsidR="008F0332" w:rsidRDefault="008F0332">
      <w:pPr>
        <w:jc w:val="both"/>
        <w:rPr>
          <w:b/>
          <w:sz w:val="24"/>
          <w:szCs w:val="24"/>
        </w:rPr>
      </w:pPr>
    </w:p>
    <w:p w:rsidR="008F0332" w:rsidRDefault="006A6193">
      <w:pPr>
        <w:ind w:left="2832" w:firstLine="708"/>
        <w:jc w:val="both"/>
        <w:rPr>
          <w:sz w:val="24"/>
          <w:szCs w:val="24"/>
        </w:rPr>
      </w:pPr>
      <w:r>
        <w:rPr>
          <w:b/>
          <w:sz w:val="24"/>
          <w:szCs w:val="24"/>
        </w:rPr>
        <w:t xml:space="preserve">                                                  </w:t>
      </w:r>
      <w:r>
        <w:rPr>
          <w:sz w:val="24"/>
          <w:szCs w:val="24"/>
        </w:rPr>
        <w:t>…………………..</w:t>
      </w:r>
    </w:p>
    <w:p w:rsidR="008F0332" w:rsidRDefault="006A6193">
      <w:pPr>
        <w:ind w:left="1416"/>
        <w:jc w:val="both"/>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bookmarkStart w:id="1" w:name="_GoBack"/>
      <w:bookmarkEnd w:id="1"/>
      <w:r>
        <w:rPr>
          <w:sz w:val="24"/>
          <w:szCs w:val="24"/>
        </w:rPr>
        <w:t xml:space="preserve">Okul Müdürü  </w:t>
      </w:r>
    </w:p>
    <w:p w:rsidR="008F0332" w:rsidRDefault="006A6193">
      <w:pPr>
        <w:jc w:val="both"/>
        <w:rPr>
          <w:color w:val="000000"/>
          <w:u w:val="single"/>
        </w:rPr>
      </w:pPr>
      <w:r>
        <w:rPr>
          <w:color w:val="000000"/>
          <w:u w:val="single"/>
        </w:rPr>
        <w:t xml:space="preserve"> </w:t>
      </w:r>
    </w:p>
    <w:p w:rsidR="008F0332" w:rsidRDefault="008F0332">
      <w:pPr>
        <w:pBdr>
          <w:top w:val="nil"/>
          <w:left w:val="nil"/>
          <w:bottom w:val="nil"/>
          <w:right w:val="nil"/>
          <w:between w:val="nil"/>
        </w:pBdr>
        <w:ind w:firstLine="720"/>
        <w:jc w:val="both"/>
        <w:rPr>
          <w:color w:val="000000"/>
          <w:sz w:val="24"/>
          <w:szCs w:val="24"/>
          <w:u w:val="single"/>
        </w:rPr>
      </w:pPr>
    </w:p>
    <w:sectPr w:rsidR="008F033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2768"/>
    <w:multiLevelType w:val="multilevel"/>
    <w:tmpl w:val="FE7A3CF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32"/>
    <w:rsid w:val="006A6193"/>
    <w:rsid w:val="008F0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D550"/>
  <w15:docId w15:val="{8A9495AE-6B83-41F8-A590-4A8F2529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4A"/>
    <w:pPr>
      <w:overflowPunct w:val="0"/>
      <w:autoSpaceDE w:val="0"/>
      <w:autoSpaceDN w:val="0"/>
      <w:adjustRightInd w:val="0"/>
      <w:textAlignment w:val="baseline"/>
    </w:pPr>
    <w:rPr>
      <w:szCs w:val="2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5A7D4A"/>
    <w:pPr>
      <w:overflowPunct/>
      <w:autoSpaceDE/>
      <w:autoSpaceDN/>
      <w:adjustRightInd/>
      <w:ind w:left="720"/>
      <w:contextualSpacing/>
      <w:textAlignment w:val="auto"/>
    </w:pPr>
    <w:rPr>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yvzsMLskR1zfGkxd53a4Jsbew==">AMUW2mUW5ELvSBPSWnIMm67JPlih7Nz7fZc7yn4kyH/LXgDOmz2QHIGr7apOZbzMQNhhyodgkpehxI/yXpN81GUYia/OMxwnqFQ4bxWBcqivvJi6Fyy4VHiA7r5bJBaJTp0dvWTUzWdm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dc:creator>
  <cp:lastModifiedBy>okangozde87@outlook.com</cp:lastModifiedBy>
  <cp:revision>2</cp:revision>
  <dcterms:created xsi:type="dcterms:W3CDTF">2017-02-07T06:55:00Z</dcterms:created>
  <dcterms:modified xsi:type="dcterms:W3CDTF">2020-11-29T20:52:00Z</dcterms:modified>
</cp:coreProperties>
</file>